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85C86" w14:textId="77777777" w:rsidR="00D76A1E" w:rsidRDefault="00705EAA">
      <w:pPr>
        <w:ind w:left="7"/>
        <w:rPr>
          <w:sz w:val="20"/>
          <w:szCs w:val="20"/>
        </w:rPr>
      </w:pPr>
      <w:bookmarkStart w:id="0" w:name="page1"/>
      <w:bookmarkEnd w:id="0"/>
      <w:r>
        <w:rPr>
          <w:rFonts w:ascii="Calibri" w:eastAsia="Calibri" w:hAnsi="Calibri" w:cs="Calibri"/>
          <w:b/>
          <w:bCs/>
        </w:rPr>
        <w:t>Informativa sul trattamento dei dati personali per l'utilizzo di Google Workspace for Education</w:t>
      </w:r>
    </w:p>
    <w:p w14:paraId="07326610" w14:textId="77777777" w:rsidR="00D76A1E" w:rsidRDefault="00D76A1E">
      <w:pPr>
        <w:spacing w:line="200" w:lineRule="exact"/>
        <w:rPr>
          <w:sz w:val="24"/>
          <w:szCs w:val="24"/>
        </w:rPr>
      </w:pPr>
    </w:p>
    <w:p w14:paraId="33821E13" w14:textId="77777777" w:rsidR="00D76A1E" w:rsidRDefault="00D76A1E">
      <w:pPr>
        <w:spacing w:line="200" w:lineRule="exact"/>
        <w:rPr>
          <w:sz w:val="24"/>
          <w:szCs w:val="24"/>
        </w:rPr>
      </w:pPr>
    </w:p>
    <w:p w14:paraId="21C88377" w14:textId="77777777" w:rsidR="00D76A1E" w:rsidRDefault="00D76A1E">
      <w:pPr>
        <w:spacing w:line="232" w:lineRule="exact"/>
        <w:rPr>
          <w:sz w:val="24"/>
          <w:szCs w:val="24"/>
        </w:rPr>
      </w:pPr>
    </w:p>
    <w:p w14:paraId="2468276D" w14:textId="77777777" w:rsidR="00D76A1E" w:rsidRDefault="00705EAA">
      <w:pPr>
        <w:ind w:left="7"/>
        <w:rPr>
          <w:sz w:val="20"/>
          <w:szCs w:val="20"/>
        </w:rPr>
      </w:pPr>
      <w:r>
        <w:rPr>
          <w:rFonts w:ascii="Calibri" w:eastAsia="Calibri" w:hAnsi="Calibri" w:cs="Calibri"/>
        </w:rPr>
        <w:t>Gentili genitori, studenti e personale scolastico,</w:t>
      </w:r>
    </w:p>
    <w:p w14:paraId="4ABD471B" w14:textId="77777777" w:rsidR="00D76A1E" w:rsidRDefault="00D76A1E">
      <w:pPr>
        <w:spacing w:line="232" w:lineRule="exact"/>
        <w:rPr>
          <w:sz w:val="24"/>
          <w:szCs w:val="24"/>
        </w:rPr>
      </w:pPr>
    </w:p>
    <w:p w14:paraId="5A5DADB9" w14:textId="77777777" w:rsidR="00D76A1E" w:rsidRDefault="00705EAA" w:rsidP="008D5218">
      <w:pPr>
        <w:spacing w:line="237" w:lineRule="auto"/>
        <w:ind w:left="7" w:right="140"/>
        <w:jc w:val="both"/>
        <w:rPr>
          <w:sz w:val="20"/>
          <w:szCs w:val="20"/>
        </w:rPr>
      </w:pPr>
      <w:r>
        <w:rPr>
          <w:rFonts w:ascii="Calibri" w:eastAsia="Calibri" w:hAnsi="Calibri" w:cs="Calibri"/>
        </w:rPr>
        <w:t>Con questa informativa desideriamo illustrarvi in modo chiaro e dettagliato come il nostro Istituto utilizza e protegge i dati personali nel contesto della piattaforma Google Workspace for Education, che abbiamo adottato per innovare e potenziare la nostra attività didattica.</w:t>
      </w:r>
    </w:p>
    <w:p w14:paraId="56DE8705" w14:textId="77777777" w:rsidR="00D76A1E" w:rsidRDefault="00D76A1E" w:rsidP="008D5218">
      <w:pPr>
        <w:spacing w:line="185" w:lineRule="exact"/>
        <w:jc w:val="both"/>
        <w:rPr>
          <w:sz w:val="24"/>
          <w:szCs w:val="24"/>
        </w:rPr>
      </w:pPr>
    </w:p>
    <w:p w14:paraId="31EEAB7A" w14:textId="77777777" w:rsidR="00D76A1E" w:rsidRDefault="00705EAA" w:rsidP="008D5218">
      <w:pPr>
        <w:ind w:left="7"/>
        <w:jc w:val="both"/>
        <w:rPr>
          <w:sz w:val="20"/>
          <w:szCs w:val="20"/>
        </w:rPr>
      </w:pPr>
      <w:r>
        <w:rPr>
          <w:rFonts w:ascii="Calibri" w:eastAsia="Calibri" w:hAnsi="Calibri" w:cs="Calibri"/>
          <w:b/>
          <w:bCs/>
        </w:rPr>
        <w:t>La nostra scelta di Google Workspace for Education</w:t>
      </w:r>
    </w:p>
    <w:p w14:paraId="2C3526F0" w14:textId="77777777" w:rsidR="00D76A1E" w:rsidRDefault="00D76A1E" w:rsidP="008D5218">
      <w:pPr>
        <w:spacing w:line="68" w:lineRule="exact"/>
        <w:jc w:val="both"/>
        <w:rPr>
          <w:sz w:val="24"/>
          <w:szCs w:val="24"/>
        </w:rPr>
      </w:pPr>
    </w:p>
    <w:p w14:paraId="0E2380D5" w14:textId="77777777" w:rsidR="00D76A1E" w:rsidRDefault="00705EAA" w:rsidP="008D5218">
      <w:pPr>
        <w:spacing w:line="244" w:lineRule="auto"/>
        <w:ind w:left="7" w:right="20"/>
        <w:jc w:val="both"/>
        <w:rPr>
          <w:sz w:val="20"/>
          <w:szCs w:val="20"/>
        </w:rPr>
      </w:pPr>
      <w:r>
        <w:rPr>
          <w:rFonts w:ascii="Calibri" w:eastAsia="Calibri" w:hAnsi="Calibri" w:cs="Calibri"/>
        </w:rPr>
        <w:t>La piattaforma che utilizziamo è un ambiente digitale sicuro e controllato, specificamente progettato per le scuole. A differenza degli account Google personali, in Google Workspace for Education non viene mostrata pubblicità e i dati non vengono utilizzati per scopi commerciali. Inoltre, e questo è un aspetto fondamentale, la proprietà dei dati rimane sempre in capo alla nostra istituzione scolastica.</w:t>
      </w:r>
    </w:p>
    <w:p w14:paraId="03123556" w14:textId="77777777" w:rsidR="00D76A1E" w:rsidRDefault="00D76A1E" w:rsidP="008D5218">
      <w:pPr>
        <w:spacing w:line="68" w:lineRule="exact"/>
        <w:jc w:val="both"/>
        <w:rPr>
          <w:sz w:val="24"/>
          <w:szCs w:val="24"/>
        </w:rPr>
      </w:pPr>
    </w:p>
    <w:p w14:paraId="6C94E26E" w14:textId="77777777" w:rsidR="00D76A1E" w:rsidRDefault="00705EAA" w:rsidP="008D5218">
      <w:pPr>
        <w:spacing w:line="252" w:lineRule="auto"/>
        <w:ind w:left="7"/>
        <w:jc w:val="both"/>
        <w:rPr>
          <w:sz w:val="20"/>
          <w:szCs w:val="20"/>
        </w:rPr>
      </w:pPr>
      <w:r>
        <w:rPr>
          <w:rFonts w:ascii="Calibri" w:eastAsia="Calibri" w:hAnsi="Calibri" w:cs="Calibri"/>
        </w:rPr>
        <w:t xml:space="preserve">L'ambiente di lavoro che mettiamo a disposizione si compone di diversi strumenti. Innanzitutto, ci sono i </w:t>
      </w:r>
      <w:r>
        <w:rPr>
          <w:rFonts w:ascii="Calibri" w:eastAsia="Calibri" w:hAnsi="Calibri" w:cs="Calibri"/>
          <w:b/>
          <w:bCs/>
        </w:rPr>
        <w:t>servizi principali</w:t>
      </w:r>
      <w:r>
        <w:rPr>
          <w:rFonts w:ascii="Calibri" w:eastAsia="Calibri" w:hAnsi="Calibri" w:cs="Calibri"/>
        </w:rPr>
        <w:t xml:space="preserve"> come Gmail per la comunicazione, Drive per conservare e condividere documenti,</w:t>
      </w:r>
      <w:r>
        <w:rPr>
          <w:rFonts w:ascii="Calibri" w:eastAsia="Calibri" w:hAnsi="Calibri" w:cs="Calibri"/>
          <w:b/>
          <w:bCs/>
        </w:rPr>
        <w:t xml:space="preserve"> </w:t>
      </w:r>
      <w:r>
        <w:rPr>
          <w:rFonts w:ascii="Calibri" w:eastAsia="Calibri" w:hAnsi="Calibri" w:cs="Calibri"/>
        </w:rPr>
        <w:t xml:space="preserve">Classroom per gestire le classi virtuali, Meet per le videolezioni, e Calendar per organizzare le attività. Questi strumenti costituiscono il nucleo fondamentale della piattaforma e sono essenziali per l'attività didattica. Accanto a questi, utilizziamo anche alcuni </w:t>
      </w:r>
      <w:r>
        <w:rPr>
          <w:rFonts w:ascii="Calibri" w:eastAsia="Calibri" w:hAnsi="Calibri" w:cs="Calibri"/>
          <w:b/>
          <w:bCs/>
        </w:rPr>
        <w:t>servizi aggiuntivi</w:t>
      </w:r>
      <w:r>
        <w:rPr>
          <w:rFonts w:ascii="Calibri" w:eastAsia="Calibri" w:hAnsi="Calibri" w:cs="Calibri"/>
        </w:rPr>
        <w:t xml:space="preserve"> di Google, come Maps, Earth, Arts and Culture e Traduttore, che arricchiscono l'esperienza didattica offrendo opportunità di apprendimento innovative. Abbiamo inoltre selezionato alcune </w:t>
      </w:r>
      <w:r>
        <w:rPr>
          <w:rFonts w:ascii="Calibri" w:eastAsia="Calibri" w:hAnsi="Calibri" w:cs="Calibri"/>
          <w:b/>
          <w:bCs/>
        </w:rPr>
        <w:t>applicazioni educative di terze parti</w:t>
      </w:r>
      <w:r>
        <w:rPr>
          <w:rFonts w:ascii="Calibri" w:eastAsia="Calibri" w:hAnsi="Calibri" w:cs="Calibri"/>
        </w:rPr>
        <w:t>, accuratamente valutate, che si integrano con la piattaforma per supportare l'insegnamento di specifiche materie o attività.</w:t>
      </w:r>
    </w:p>
    <w:p w14:paraId="26BF8D07" w14:textId="77777777" w:rsidR="00D76A1E" w:rsidRDefault="00D76A1E" w:rsidP="008D5218">
      <w:pPr>
        <w:spacing w:line="174" w:lineRule="exact"/>
        <w:jc w:val="both"/>
        <w:rPr>
          <w:sz w:val="24"/>
          <w:szCs w:val="24"/>
        </w:rPr>
      </w:pPr>
    </w:p>
    <w:p w14:paraId="1D9201B6" w14:textId="77777777" w:rsidR="00D76A1E" w:rsidRDefault="00705EAA" w:rsidP="008D5218">
      <w:pPr>
        <w:ind w:left="7"/>
        <w:jc w:val="both"/>
        <w:rPr>
          <w:sz w:val="20"/>
          <w:szCs w:val="20"/>
        </w:rPr>
      </w:pPr>
      <w:r>
        <w:rPr>
          <w:rFonts w:ascii="Calibri" w:eastAsia="Calibri" w:hAnsi="Calibri" w:cs="Calibri"/>
          <w:b/>
          <w:bCs/>
        </w:rPr>
        <w:t>Gli account e il loro utilizzo</w:t>
      </w:r>
    </w:p>
    <w:p w14:paraId="0558777E" w14:textId="77777777" w:rsidR="00D76A1E" w:rsidRDefault="00D76A1E" w:rsidP="008D5218">
      <w:pPr>
        <w:spacing w:line="22" w:lineRule="exact"/>
        <w:jc w:val="both"/>
        <w:rPr>
          <w:sz w:val="24"/>
          <w:szCs w:val="24"/>
        </w:rPr>
      </w:pPr>
    </w:p>
    <w:p w14:paraId="2DECBE1E" w14:textId="77777777" w:rsidR="00D76A1E" w:rsidRDefault="00705EAA" w:rsidP="008D5218">
      <w:pPr>
        <w:ind w:left="7"/>
        <w:jc w:val="both"/>
        <w:rPr>
          <w:sz w:val="20"/>
          <w:szCs w:val="20"/>
        </w:rPr>
      </w:pPr>
      <w:r>
        <w:rPr>
          <w:rFonts w:ascii="Calibri" w:eastAsia="Calibri" w:hAnsi="Calibri" w:cs="Calibri"/>
        </w:rPr>
        <w:t>Ad ogni utente viene assegnato un account personale nel formato nome.cognome@[dominio della scuola].</w:t>
      </w:r>
    </w:p>
    <w:p w14:paraId="6E465837" w14:textId="77777777" w:rsidR="00D76A1E" w:rsidRDefault="00D76A1E" w:rsidP="008D5218">
      <w:pPr>
        <w:spacing w:line="22" w:lineRule="exact"/>
        <w:jc w:val="both"/>
        <w:rPr>
          <w:sz w:val="24"/>
          <w:szCs w:val="24"/>
        </w:rPr>
      </w:pPr>
    </w:p>
    <w:p w14:paraId="1BB33596" w14:textId="77777777" w:rsidR="00D76A1E" w:rsidRDefault="00705EAA" w:rsidP="008D5218">
      <w:pPr>
        <w:ind w:left="7"/>
        <w:jc w:val="both"/>
        <w:rPr>
          <w:sz w:val="20"/>
          <w:szCs w:val="20"/>
        </w:rPr>
      </w:pPr>
      <w:r>
        <w:rPr>
          <w:rFonts w:ascii="Calibri" w:eastAsia="Calibri" w:hAnsi="Calibri" w:cs="Calibri"/>
        </w:rPr>
        <w:t>Questo account è strettamente personale e deve essere utilizzato esclusivamente per le attività scolastiche.</w:t>
      </w:r>
    </w:p>
    <w:p w14:paraId="451B7BDB" w14:textId="77777777" w:rsidR="00D76A1E" w:rsidRDefault="00D76A1E" w:rsidP="008D5218">
      <w:pPr>
        <w:spacing w:line="69" w:lineRule="exact"/>
        <w:jc w:val="both"/>
        <w:rPr>
          <w:sz w:val="24"/>
          <w:szCs w:val="24"/>
        </w:rPr>
      </w:pPr>
    </w:p>
    <w:p w14:paraId="4A6B5B85" w14:textId="77777777" w:rsidR="00D76A1E" w:rsidRDefault="00705EAA" w:rsidP="008D5218">
      <w:pPr>
        <w:numPr>
          <w:ilvl w:val="0"/>
          <w:numId w:val="1"/>
        </w:numPr>
        <w:tabs>
          <w:tab w:val="left" w:pos="165"/>
        </w:tabs>
        <w:spacing w:line="238" w:lineRule="auto"/>
        <w:ind w:left="7" w:right="300" w:hanging="7"/>
        <w:jc w:val="both"/>
        <w:rPr>
          <w:rFonts w:ascii="Calibri" w:eastAsia="Calibri" w:hAnsi="Calibri" w:cs="Calibri"/>
          <w:sz w:val="21"/>
          <w:szCs w:val="21"/>
        </w:rPr>
      </w:pPr>
      <w:r>
        <w:rPr>
          <w:rFonts w:ascii="Calibri" w:eastAsia="Calibri" w:hAnsi="Calibri" w:cs="Calibri"/>
          <w:sz w:val="21"/>
          <w:szCs w:val="21"/>
        </w:rPr>
        <w:t>fondamentale non cedere mai le proprie credenziali ad altri e utilizzare l'account in modo responsabile, ricordando che la scuola può monitorare le attività per garantire la sicurezza di tutti gli utenti.</w:t>
      </w:r>
    </w:p>
    <w:p w14:paraId="13A2EACA" w14:textId="77777777" w:rsidR="00D76A1E" w:rsidRDefault="00D76A1E" w:rsidP="008D5218">
      <w:pPr>
        <w:spacing w:line="184" w:lineRule="exact"/>
        <w:jc w:val="both"/>
        <w:rPr>
          <w:sz w:val="24"/>
          <w:szCs w:val="24"/>
        </w:rPr>
      </w:pPr>
    </w:p>
    <w:p w14:paraId="6C160951" w14:textId="77777777" w:rsidR="00D76A1E" w:rsidRDefault="00705EAA" w:rsidP="008D5218">
      <w:pPr>
        <w:ind w:left="7"/>
        <w:jc w:val="both"/>
        <w:rPr>
          <w:sz w:val="20"/>
          <w:szCs w:val="20"/>
        </w:rPr>
      </w:pPr>
      <w:r>
        <w:rPr>
          <w:rFonts w:ascii="Calibri" w:eastAsia="Calibri" w:hAnsi="Calibri" w:cs="Calibri"/>
          <w:b/>
          <w:bCs/>
        </w:rPr>
        <w:t>Come trattiamo i dati personali</w:t>
      </w:r>
    </w:p>
    <w:p w14:paraId="247062A3" w14:textId="77777777" w:rsidR="00D76A1E" w:rsidRDefault="00D76A1E" w:rsidP="008D5218">
      <w:pPr>
        <w:spacing w:line="68" w:lineRule="exact"/>
        <w:jc w:val="both"/>
        <w:rPr>
          <w:sz w:val="24"/>
          <w:szCs w:val="24"/>
        </w:rPr>
      </w:pPr>
    </w:p>
    <w:p w14:paraId="0684C496" w14:textId="77777777" w:rsidR="00D76A1E" w:rsidRDefault="00705EAA" w:rsidP="008D5218">
      <w:pPr>
        <w:spacing w:line="244" w:lineRule="auto"/>
        <w:ind w:left="7" w:right="160"/>
        <w:jc w:val="both"/>
        <w:rPr>
          <w:sz w:val="20"/>
          <w:szCs w:val="20"/>
        </w:rPr>
      </w:pPr>
      <w:r>
        <w:rPr>
          <w:rFonts w:ascii="Calibri" w:eastAsia="Calibri" w:hAnsi="Calibri" w:cs="Calibri"/>
        </w:rPr>
        <w:t>Nel gestire la piattaforma, raccogliamo solo i dati strettamente necessari: le informazioni di base come nome e cognome, l'indirizzo email istituzionale e i dati relativi all'utilizzo della piattaforma. Tutti questi dati vengono trattati esclusivamente per consentire lo svolgimento dell'attività didattica, la comunicazione istituzionale e la collaborazione tra studenti e docenti.</w:t>
      </w:r>
    </w:p>
    <w:p w14:paraId="2E7658E7" w14:textId="77777777" w:rsidR="00D76A1E" w:rsidRDefault="00D76A1E" w:rsidP="008D5218">
      <w:pPr>
        <w:spacing w:line="67" w:lineRule="exact"/>
        <w:jc w:val="both"/>
        <w:rPr>
          <w:sz w:val="24"/>
          <w:szCs w:val="24"/>
        </w:rPr>
      </w:pPr>
    </w:p>
    <w:p w14:paraId="0D3D686B" w14:textId="77777777" w:rsidR="00D76A1E" w:rsidRDefault="00705EAA" w:rsidP="008D5218">
      <w:pPr>
        <w:numPr>
          <w:ilvl w:val="0"/>
          <w:numId w:val="2"/>
        </w:numPr>
        <w:tabs>
          <w:tab w:val="left" w:pos="165"/>
        </w:tabs>
        <w:spacing w:line="244" w:lineRule="auto"/>
        <w:ind w:left="7" w:right="340" w:hanging="7"/>
        <w:jc w:val="both"/>
        <w:rPr>
          <w:rFonts w:ascii="Calibri" w:eastAsia="Calibri" w:hAnsi="Calibri" w:cs="Calibri"/>
        </w:rPr>
      </w:pPr>
      <w:r>
        <w:rPr>
          <w:rFonts w:ascii="Calibri" w:eastAsia="Calibri" w:hAnsi="Calibri" w:cs="Calibri"/>
        </w:rPr>
        <w:t>importante sottolineare che il trattamento dei dati avviene sulla base dell'interesse pubblico, in quanto necessario per l'esecuzione del compito istituzionale della scuola. A partire dal 1° marzo 2025, Google richiede il consenso dei genitori per l'accesso ai servizi aggiuntivi da parte dei minori di 18 anni che verrà quindi acquisito dalla scuola ove ritenesse di utilizzare tali servizi.</w:t>
      </w:r>
    </w:p>
    <w:p w14:paraId="07DB83D3" w14:textId="77777777" w:rsidR="00D76A1E" w:rsidRDefault="00D76A1E" w:rsidP="008D5218">
      <w:pPr>
        <w:spacing w:line="179" w:lineRule="exact"/>
        <w:jc w:val="both"/>
        <w:rPr>
          <w:sz w:val="24"/>
          <w:szCs w:val="24"/>
        </w:rPr>
      </w:pPr>
    </w:p>
    <w:p w14:paraId="0B5CFCEA" w14:textId="77777777" w:rsidR="00D76A1E" w:rsidRDefault="00705EAA" w:rsidP="008D5218">
      <w:pPr>
        <w:ind w:left="7"/>
        <w:jc w:val="both"/>
        <w:rPr>
          <w:sz w:val="20"/>
          <w:szCs w:val="20"/>
        </w:rPr>
      </w:pPr>
      <w:r>
        <w:rPr>
          <w:rFonts w:ascii="Calibri" w:eastAsia="Calibri" w:hAnsi="Calibri" w:cs="Calibri"/>
          <w:b/>
          <w:bCs/>
        </w:rPr>
        <w:t>La protezione dei dati</w:t>
      </w:r>
    </w:p>
    <w:p w14:paraId="095F4686" w14:textId="77777777" w:rsidR="00D76A1E" w:rsidRDefault="00D76A1E" w:rsidP="008D5218">
      <w:pPr>
        <w:spacing w:line="71" w:lineRule="exact"/>
        <w:jc w:val="both"/>
        <w:rPr>
          <w:sz w:val="24"/>
          <w:szCs w:val="24"/>
        </w:rPr>
      </w:pPr>
    </w:p>
    <w:p w14:paraId="272127EC" w14:textId="77777777" w:rsidR="00D76A1E" w:rsidRDefault="00705EAA" w:rsidP="008D5218">
      <w:pPr>
        <w:spacing w:line="244" w:lineRule="auto"/>
        <w:ind w:left="7" w:right="160"/>
        <w:jc w:val="both"/>
        <w:rPr>
          <w:sz w:val="20"/>
          <w:szCs w:val="20"/>
        </w:rPr>
      </w:pPr>
      <w:r>
        <w:rPr>
          <w:rFonts w:ascii="Calibri" w:eastAsia="Calibri" w:hAnsi="Calibri" w:cs="Calibri"/>
        </w:rPr>
        <w:t>Sebbene i dati possano essere trasferiti negli Stati Uniti, la loro protezione è garantita dall'adesione di Google all'EU-US Data Privacy Framework, che assicura standard di protezione equivalenti a quelli europei. Inoltre, vengono applicate rigorose misure di sicurezza: i dati sono crittografati, gli accessi sono controllati, le attività sono monitorate e vengono effettuati backup regolari.</w:t>
      </w:r>
    </w:p>
    <w:p w14:paraId="3E0546C7" w14:textId="77777777" w:rsidR="00D76A1E" w:rsidRDefault="00D76A1E" w:rsidP="008D5218">
      <w:pPr>
        <w:spacing w:line="177" w:lineRule="exact"/>
        <w:jc w:val="both"/>
        <w:rPr>
          <w:sz w:val="24"/>
          <w:szCs w:val="24"/>
        </w:rPr>
      </w:pPr>
    </w:p>
    <w:p w14:paraId="6B79030D" w14:textId="77777777" w:rsidR="00D76A1E" w:rsidRDefault="00705EAA" w:rsidP="008D5218">
      <w:pPr>
        <w:ind w:left="7"/>
        <w:jc w:val="both"/>
        <w:rPr>
          <w:sz w:val="20"/>
          <w:szCs w:val="20"/>
        </w:rPr>
      </w:pPr>
      <w:r>
        <w:rPr>
          <w:rFonts w:ascii="Calibri" w:eastAsia="Calibri" w:hAnsi="Calibri" w:cs="Calibri"/>
          <w:b/>
          <w:bCs/>
        </w:rPr>
        <w:t>I vostri diritti</w:t>
      </w:r>
    </w:p>
    <w:p w14:paraId="1C7703DC" w14:textId="77777777" w:rsidR="00D76A1E" w:rsidRDefault="00D76A1E" w:rsidP="008D5218">
      <w:pPr>
        <w:spacing w:line="71" w:lineRule="exact"/>
        <w:jc w:val="both"/>
        <w:rPr>
          <w:sz w:val="24"/>
          <w:szCs w:val="24"/>
        </w:rPr>
      </w:pPr>
    </w:p>
    <w:p w14:paraId="1C563FB5" w14:textId="545B09EC" w:rsidR="00D76A1E" w:rsidRDefault="00705EAA" w:rsidP="008D5218">
      <w:pPr>
        <w:spacing w:line="262" w:lineRule="auto"/>
        <w:ind w:left="7" w:right="40"/>
        <w:jc w:val="both"/>
        <w:rPr>
          <w:rFonts w:ascii="Calibri" w:eastAsia="Calibri" w:hAnsi="Calibri" w:cs="Calibri"/>
        </w:rPr>
      </w:pPr>
      <w:r>
        <w:rPr>
          <w:rFonts w:ascii="Calibri" w:eastAsia="Calibri" w:hAnsi="Calibri" w:cs="Calibri"/>
          <w:sz w:val="21"/>
          <w:szCs w:val="21"/>
        </w:rPr>
        <w:t xml:space="preserve">Come interessati al trattamento, avete diversi diritti che potete esercitare in qualsiasi momento: potete accedere ai vostri dati, chiederne la rettifica se inesatti, e in alcuni casi potete chiederne la cancellazione o la limitazione del trattamento. Potete anche opporvi al trattamento e richiedere la portabilità dei vostri dati. Per esercitare questi diritti o per qualsiasi domanda sul trattamento dei vostri dati, potete contattare la scuola all'indirizzo </w:t>
      </w:r>
      <w:hyperlink r:id="rId5" w:history="1">
        <w:r w:rsidRPr="00B837A1">
          <w:rPr>
            <w:rStyle w:val="Collegamentoipertestuale"/>
            <w:rFonts w:ascii="Calibri" w:eastAsia="Calibri" w:hAnsi="Calibri" w:cs="Calibri"/>
            <w:sz w:val="21"/>
            <w:szCs w:val="21"/>
          </w:rPr>
          <w:t>bnis02300v@istruzione.it</w:t>
        </w:r>
      </w:hyperlink>
      <w:r>
        <w:rPr>
          <w:rFonts w:ascii="Calibri" w:eastAsia="Calibri" w:hAnsi="Calibri" w:cs="Calibri"/>
        </w:rPr>
        <w:t xml:space="preserve"> . Se ritenete che i vostri diritti non siano stati rispettati, potete anche presentare un reclamo al Garante per la protezione dei dati personali.</w:t>
      </w:r>
    </w:p>
    <w:p w14:paraId="33D6B4BC" w14:textId="77777777" w:rsidR="00D76A1E" w:rsidRDefault="00D76A1E" w:rsidP="008D5218">
      <w:pPr>
        <w:spacing w:line="183" w:lineRule="exact"/>
        <w:jc w:val="both"/>
        <w:rPr>
          <w:sz w:val="20"/>
          <w:szCs w:val="20"/>
        </w:rPr>
      </w:pPr>
    </w:p>
    <w:p w14:paraId="4EE0577A" w14:textId="77777777" w:rsidR="00D76A1E" w:rsidRDefault="00705EAA" w:rsidP="008D5218">
      <w:pPr>
        <w:jc w:val="both"/>
        <w:rPr>
          <w:sz w:val="20"/>
          <w:szCs w:val="20"/>
        </w:rPr>
      </w:pPr>
      <w:r>
        <w:rPr>
          <w:rFonts w:ascii="Calibri" w:eastAsia="Calibri" w:hAnsi="Calibri" w:cs="Calibri"/>
          <w:b/>
          <w:bCs/>
        </w:rPr>
        <w:t>Conservazione e aggiornamenti</w:t>
      </w:r>
    </w:p>
    <w:p w14:paraId="0F88D298" w14:textId="77777777" w:rsidR="00D76A1E" w:rsidRDefault="00D76A1E" w:rsidP="008D5218">
      <w:pPr>
        <w:spacing w:line="68" w:lineRule="exact"/>
        <w:jc w:val="both"/>
        <w:rPr>
          <w:sz w:val="20"/>
          <w:szCs w:val="20"/>
        </w:rPr>
      </w:pPr>
    </w:p>
    <w:p w14:paraId="0F03BA95" w14:textId="77777777" w:rsidR="00D76A1E" w:rsidRDefault="00705EAA" w:rsidP="008D5218">
      <w:pPr>
        <w:spacing w:line="244" w:lineRule="auto"/>
        <w:ind w:right="40"/>
        <w:jc w:val="both"/>
        <w:rPr>
          <w:sz w:val="20"/>
          <w:szCs w:val="20"/>
        </w:rPr>
      </w:pPr>
      <w:r>
        <w:rPr>
          <w:rFonts w:ascii="Calibri" w:eastAsia="Calibri" w:hAnsi="Calibri" w:cs="Calibri"/>
        </w:rPr>
        <w:t>I dati vengono conservati per la durata del percorso scolastico. Quando un utente lascia l'istituto, il suo account viene disattivato, ma prima della disattivazione è possibile richiedere l'esportazione dei propri dati. Questa informativa potrà essere aggiornata per riflettere eventuali modifiche normative o dei servizi. Vi terremo informati di ogni modifica sostanziale.</w:t>
      </w:r>
    </w:p>
    <w:p w14:paraId="1D19A3CC" w14:textId="77777777" w:rsidR="00D76A1E" w:rsidRDefault="00D76A1E" w:rsidP="008D5218">
      <w:pPr>
        <w:spacing w:line="67" w:lineRule="exact"/>
        <w:jc w:val="both"/>
        <w:rPr>
          <w:sz w:val="20"/>
          <w:szCs w:val="20"/>
        </w:rPr>
      </w:pPr>
    </w:p>
    <w:p w14:paraId="7BAD8F64" w14:textId="77777777" w:rsidR="00D76A1E" w:rsidRDefault="00705EAA" w:rsidP="008D5218">
      <w:pPr>
        <w:spacing w:line="227" w:lineRule="auto"/>
        <w:ind w:right="220"/>
        <w:jc w:val="both"/>
        <w:rPr>
          <w:sz w:val="20"/>
          <w:szCs w:val="20"/>
        </w:rPr>
      </w:pPr>
      <w:r>
        <w:rPr>
          <w:rFonts w:ascii="Calibri" w:eastAsia="Calibri" w:hAnsi="Calibri" w:cs="Calibri"/>
        </w:rPr>
        <w:t>Per approfondimenti, potete consultare la documentazione completa sui termini di servizio e la privacy di Google Workspace for Education, disponibile sul sito di Google.</w:t>
      </w:r>
    </w:p>
    <w:sectPr w:rsidR="00D76A1E">
      <w:pgSz w:w="11900" w:h="16838"/>
      <w:pgMar w:top="1440" w:right="1186" w:bottom="1440" w:left="1140" w:header="0" w:footer="0" w:gutter="0"/>
      <w:cols w:space="720" w:equalWidth="0">
        <w:col w:w="958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3C9869"/>
    <w:multiLevelType w:val="hybridMultilevel"/>
    <w:tmpl w:val="A09C0324"/>
    <w:lvl w:ilvl="0" w:tplc="D4CE7746">
      <w:start w:val="1"/>
      <w:numFmt w:val="bullet"/>
      <w:lvlText w:val="È"/>
      <w:lvlJc w:val="left"/>
    </w:lvl>
    <w:lvl w:ilvl="1" w:tplc="153CDFE8">
      <w:numFmt w:val="decimal"/>
      <w:lvlText w:val=""/>
      <w:lvlJc w:val="left"/>
    </w:lvl>
    <w:lvl w:ilvl="2" w:tplc="4CBC39E2">
      <w:numFmt w:val="decimal"/>
      <w:lvlText w:val=""/>
      <w:lvlJc w:val="left"/>
    </w:lvl>
    <w:lvl w:ilvl="3" w:tplc="E35280BE">
      <w:numFmt w:val="decimal"/>
      <w:lvlText w:val=""/>
      <w:lvlJc w:val="left"/>
    </w:lvl>
    <w:lvl w:ilvl="4" w:tplc="5FCC77C4">
      <w:numFmt w:val="decimal"/>
      <w:lvlText w:val=""/>
      <w:lvlJc w:val="left"/>
    </w:lvl>
    <w:lvl w:ilvl="5" w:tplc="3C7273DE">
      <w:numFmt w:val="decimal"/>
      <w:lvlText w:val=""/>
      <w:lvlJc w:val="left"/>
    </w:lvl>
    <w:lvl w:ilvl="6" w:tplc="7FBE39E4">
      <w:numFmt w:val="decimal"/>
      <w:lvlText w:val=""/>
      <w:lvlJc w:val="left"/>
    </w:lvl>
    <w:lvl w:ilvl="7" w:tplc="4FE8D4CC">
      <w:numFmt w:val="decimal"/>
      <w:lvlText w:val=""/>
      <w:lvlJc w:val="left"/>
    </w:lvl>
    <w:lvl w:ilvl="8" w:tplc="21BEDF52">
      <w:numFmt w:val="decimal"/>
      <w:lvlText w:val=""/>
      <w:lvlJc w:val="left"/>
    </w:lvl>
  </w:abstractNum>
  <w:abstractNum w:abstractNumId="1" w15:restartNumberingAfterBreak="0">
    <w:nsid w:val="66334873"/>
    <w:multiLevelType w:val="hybridMultilevel"/>
    <w:tmpl w:val="D0B448D0"/>
    <w:lvl w:ilvl="0" w:tplc="DEDE63FC">
      <w:start w:val="1"/>
      <w:numFmt w:val="bullet"/>
      <w:lvlText w:val="È"/>
      <w:lvlJc w:val="left"/>
    </w:lvl>
    <w:lvl w:ilvl="1" w:tplc="3EEE9B38">
      <w:numFmt w:val="decimal"/>
      <w:lvlText w:val=""/>
      <w:lvlJc w:val="left"/>
    </w:lvl>
    <w:lvl w:ilvl="2" w:tplc="45E61AB0">
      <w:numFmt w:val="decimal"/>
      <w:lvlText w:val=""/>
      <w:lvlJc w:val="left"/>
    </w:lvl>
    <w:lvl w:ilvl="3" w:tplc="10C83D62">
      <w:numFmt w:val="decimal"/>
      <w:lvlText w:val=""/>
      <w:lvlJc w:val="left"/>
    </w:lvl>
    <w:lvl w:ilvl="4" w:tplc="3A121BEC">
      <w:numFmt w:val="decimal"/>
      <w:lvlText w:val=""/>
      <w:lvlJc w:val="left"/>
    </w:lvl>
    <w:lvl w:ilvl="5" w:tplc="7EC4C45C">
      <w:numFmt w:val="decimal"/>
      <w:lvlText w:val=""/>
      <w:lvlJc w:val="left"/>
    </w:lvl>
    <w:lvl w:ilvl="6" w:tplc="85522C16">
      <w:numFmt w:val="decimal"/>
      <w:lvlText w:val=""/>
      <w:lvlJc w:val="left"/>
    </w:lvl>
    <w:lvl w:ilvl="7" w:tplc="9C0AB00C">
      <w:numFmt w:val="decimal"/>
      <w:lvlText w:val=""/>
      <w:lvlJc w:val="left"/>
    </w:lvl>
    <w:lvl w:ilvl="8" w:tplc="34843858">
      <w:numFmt w:val="decimal"/>
      <w:lvlText w:val=""/>
      <w:lvlJc w:val="left"/>
    </w:lvl>
  </w:abstractNum>
  <w:num w:numId="1" w16cid:durableId="1290404173">
    <w:abstractNumId w:val="0"/>
  </w:num>
  <w:num w:numId="2" w16cid:durableId="18076211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A1E"/>
    <w:rsid w:val="00705EAA"/>
    <w:rsid w:val="008D5218"/>
    <w:rsid w:val="009B2F63"/>
    <w:rsid w:val="00D76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9EF48"/>
  <w15:docId w15:val="{FBC1B333-3EEA-412B-BFC6-C35845770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05EAA"/>
    <w:rPr>
      <w:color w:val="0563C1" w:themeColor="hyperlink"/>
      <w:u w:val="single"/>
    </w:rPr>
  </w:style>
  <w:style w:type="character" w:styleId="Menzionenonrisolta">
    <w:name w:val="Unresolved Mention"/>
    <w:basedOn w:val="Carpredefinitoparagrafo"/>
    <w:uiPriority w:val="99"/>
    <w:semiHidden/>
    <w:unhideWhenUsed/>
    <w:rsid w:val="00705E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613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nis02300v@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699</Words>
  <Characters>3986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Utente</cp:lastModifiedBy>
  <cp:revision>2</cp:revision>
  <dcterms:created xsi:type="dcterms:W3CDTF">2025-02-26T08:36:00Z</dcterms:created>
  <dcterms:modified xsi:type="dcterms:W3CDTF">2025-02-26T08:36:00Z</dcterms:modified>
</cp:coreProperties>
</file>